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B1" w:rsidRPr="007844A0" w:rsidRDefault="00C075B1" w:rsidP="00C075B1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 w:rsidRPr="007844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Lövészegyleti céltáblák</w:t>
      </w:r>
    </w:p>
    <w:p w:rsidR="00C075B1" w:rsidRPr="007844A0" w:rsidRDefault="00C075B1" w:rsidP="00C075B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Az első lövésztársaságok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Németországban, főleg a Hanza-városokban, és a Németalföldön a 13–14. században szerveződtek.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Szervezetük hasonlít az ipari céhekre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15–16, században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Németországgal szoros kapcsolatban álló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felvidéki városok – német mintára – egymás után alakították meg lövészszervezeteiket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Lőcse, </w:t>
      </w:r>
      <w:proofErr w:type="spellStart"/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Szepesváralja</w:t>
      </w:r>
      <w:proofErr w:type="spellEnd"/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Késmárk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Igló</w:t>
      </w:r>
      <w:proofErr w:type="spellEnd"/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Szepesbéla</w:t>
      </w:r>
      <w:proofErr w:type="spellEnd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lövészcéheinek létét okiratok sokasága igazolja.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késmárkiak 1583-ban kelt céhlevele utal az alapítás indítékára is. Eszerint a magisztrátus „</w:t>
      </w:r>
      <w:proofErr w:type="gramStart"/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</w:t>
      </w:r>
      <w:proofErr w:type="gramEnd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nemcsak azért engedi meg a lövészegyesület szervezését, mert háborús időket élnek és célszerű, hogy az ifjak a fegyverkezelésben oktatást nyerjenek, hanem azért is, mivel ez </w:t>
      </w:r>
      <w:proofErr w:type="spellStart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szomszédainknál</w:t>
      </w:r>
      <w:proofErr w:type="spellEnd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régóta dívik”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A veszélyt nem feltétlenül a terjeszkedő török hatalom, nem is a kuruc–labanc harcok jelentet</w:t>
      </w:r>
      <w:r w:rsidRPr="007A3B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ték, hanem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városok különállásá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ra, gazdagságára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féltékenykedő nemesség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Önvédelemre kényszerült tehát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polgárság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, ami annál inkább kifejezésre jutott, minél inkább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megerősödött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Mindez jól lemérhető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nagy pompával megrendezett lövészünnepségeken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is. Itt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kaptak szerepet a művészi igénnyel festett céltáblák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C075B1" w:rsidRPr="007844A0" w:rsidRDefault="00C075B1" w:rsidP="00C075B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Fejlődésük legmagasabb fokát a Felvidéken érték el.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A </w:t>
      </w:r>
      <w:proofErr w:type="spellStart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lőtáblákon</w:t>
      </w:r>
      <w:proofErr w:type="spellEnd"/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kezdetben inkább vallásos témákat 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(bibliai jeleneteket, szenteket)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látunk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</w:t>
      </w:r>
      <w:r w:rsidRPr="007A3B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mikor a lövészcéhek kikerül</w:t>
      </w:r>
      <w:r w:rsidRPr="007A3BB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nek az egyházi irányítás alól, a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táblák központjába a világi élet ábrázolása kerül. Egyre gyakrabban láthatók rajtuk íjászok, számszeríjas lövészek, a tűzfegyverek különböző típusait használó polgárok,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lövészünnepségek, felvonulások, lövészházak, lőállások. Sőt nemegyszer pajzán utalások is, amelyeknek csattanója a táblákon gyakran olvasható feliratokba, versekbe van elrejtve.</w:t>
      </w:r>
    </w:p>
    <w:p w:rsidR="00C075B1" w:rsidRPr="007844A0" w:rsidRDefault="00C075B1" w:rsidP="00C075B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céltáblák közepét használatba vétel előtt bejelölték. Felállítását a lövészcéh elnöke (a lövészatya) és az előző lövészet „lövészkirálya” együttesen végezte.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Ügyeltek rá, hogy a lövészek csak olyan puskákat használjanak, amelyek nincsenek huzagolva és a háborúban használatosak.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Aki az első napon a céltáblába talált, az lett a „vőlegény”, míg a második napon a legjobb lövő nyerte el a lövészkirály címet.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Voltak lövészetek, amelyekben csak a lövészcéh tagjai vehettek részt.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19. században a szervezetek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elvesztették fontosságukat, </w:t>
      </w:r>
      <w:r w:rsidRPr="007844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átszerveződtek és a polgárság szórakozását szolgálták. Ennek megfelelően a táblák sokat veszítettek művészi értékükből</w:t>
      </w:r>
      <w:r w:rsidRPr="007844A0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de egyúttal mind realisztikusabb szellemben készültek.</w:t>
      </w:r>
    </w:p>
    <w:p w:rsidR="00C075B1" w:rsidRDefault="00C075B1" w:rsidP="00C075B1">
      <w:r>
        <w:t xml:space="preserve">Forrás: </w:t>
      </w:r>
      <w:hyperlink r:id="rId4" w:history="1">
        <w:r w:rsidRPr="00C9037D">
          <w:rPr>
            <w:rStyle w:val="Hiperhivatkozs"/>
          </w:rPr>
          <w:t>https://www.tankonyvtar.hu/hu/tartalom/historia/80-05/ch23.html</w:t>
        </w:r>
      </w:hyperlink>
      <w:r>
        <w:t xml:space="preserve"> 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075B1"/>
    <w:rsid w:val="002E2D59"/>
    <w:rsid w:val="00692318"/>
    <w:rsid w:val="007A3BB1"/>
    <w:rsid w:val="00AC453F"/>
    <w:rsid w:val="00C075B1"/>
    <w:rsid w:val="00F4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7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nkonyvtar.hu/hu/tartalom/historia/80-05/ch23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2018-11-10T09:11:00Z</dcterms:created>
  <dcterms:modified xsi:type="dcterms:W3CDTF">2018-11-10T10:13:00Z</dcterms:modified>
</cp:coreProperties>
</file>